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0" w:rsidRPr="00C74C71" w:rsidRDefault="00B748E0" w:rsidP="00B7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B748E0" w:rsidRDefault="00B748E0" w:rsidP="00B748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620C6E" w:rsidRPr="00620C6E" w:rsidRDefault="009111C9" w:rsidP="00A1767A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9111C9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441pt;height:541.85pt;z-index:-251658752;mso-position-horizontal:center;mso-width-relative:margin;mso-height-relative:margin">
            <v:textbox style="mso-next-textbox:#_x0000_s1029">
              <w:txbxContent>
                <w:p w:rsidR="00B748E0" w:rsidRDefault="00B748E0" w:rsidP="00B748E0"/>
                <w:p w:rsidR="00B748E0" w:rsidRDefault="00B748E0" w:rsidP="00B748E0"/>
                <w:p w:rsidR="008E1CA3" w:rsidRDefault="008E1CA3"/>
              </w:txbxContent>
            </v:textbox>
          </v:shape>
        </w:pict>
      </w:r>
      <w:r w:rsidR="00B748E0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860973">
        <w:rPr>
          <w:rFonts w:ascii="TH SarabunIT๙" w:hAnsi="TH SarabunIT๙" w:cs="TH SarabunIT๙" w:hint="cs"/>
          <w:sz w:val="33"/>
          <w:szCs w:val="33"/>
          <w:u w:val="dotted"/>
          <w:cs/>
        </w:rPr>
        <w:t>ก่อสร้างสนามฟุตบอล  7  คน  พร้อมสิ่งก่อสร้างประกอบ</w:t>
      </w:r>
      <w:r w:rsidR="00620C6E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0559E8" w:rsidRDefault="000559E8" w:rsidP="00860973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  <w:u w:val="dotted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ขนาดกว้าง  </w:t>
      </w:r>
      <w:r w:rsidR="00860973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40  เมตร  ยาว  60  เมตร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</w:p>
    <w:p w:rsidR="00B748E0" w:rsidRDefault="000559E8" w:rsidP="000559E8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0559E8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เทศบาลตำบลมะกอกเหนือ 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</w:t>
      </w:r>
      <w:r w:rsidR="000559E8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 w:rsidR="00860973">
        <w:rPr>
          <w:rFonts w:ascii="TH SarabunIT๙" w:hAnsi="TH SarabunIT๙" w:cs="TH SarabunIT๙" w:hint="cs"/>
          <w:sz w:val="33"/>
          <w:szCs w:val="33"/>
          <w:u w:val="dotted"/>
          <w:cs/>
        </w:rPr>
        <w:t>2,616,700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.-บาท </w:t>
      </w:r>
      <w:r w:rsidR="000559E8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(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เงิน</w:t>
      </w:r>
      <w:r w:rsidR="009D4E4E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อุดหนุนเฉพาะกิจ ปี </w:t>
      </w:r>
      <w:r w:rsidR="00860973">
        <w:rPr>
          <w:rFonts w:ascii="TH SarabunIT๙" w:hAnsi="TH SarabunIT๙" w:cs="TH SarabunIT๙" w:hint="cs"/>
          <w:sz w:val="33"/>
          <w:szCs w:val="33"/>
          <w:u w:val="dotted"/>
          <w:cs/>
        </w:rPr>
        <w:t>59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)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860973" w:rsidRPr="00620C6E" w:rsidRDefault="00B748E0" w:rsidP="00860973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9D4E4E">
        <w:rPr>
          <w:rFonts w:ascii="TH SarabunIT๙" w:hAnsi="TH SarabunIT๙" w:cs="TH SarabunIT๙" w:hint="cs"/>
          <w:sz w:val="33"/>
          <w:szCs w:val="33"/>
          <w:cs/>
        </w:rPr>
        <w:t xml:space="preserve">ลักษณะงานโดยสังเขป  </w:t>
      </w:r>
      <w:r w:rsidR="00860973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ก่อสร้างสนามฟุตบอล  7  คน  พร้อมสิ่งก่อสร้างประกอบ </w:t>
      </w:r>
    </w:p>
    <w:p w:rsidR="00860973" w:rsidRPr="00860973" w:rsidRDefault="00860973" w:rsidP="00860973">
      <w:pPr>
        <w:pStyle w:val="a3"/>
        <w:spacing w:before="240"/>
        <w:ind w:left="1080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>ขนาดกว้าง  40  เมตร  ยาว  60  เมตร</w:t>
      </w:r>
      <w:r w:rsidR="009D4E4E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0559E8" w:rsidRPr="000559E8">
        <w:rPr>
          <w:rFonts w:ascii="TH SarabunIT๙" w:hAnsi="TH SarabunIT๙" w:cs="TH SarabunIT๙"/>
          <w:sz w:val="33"/>
          <w:szCs w:val="33"/>
        </w:rPr>
        <w:t xml:space="preserve"> </w:t>
      </w:r>
      <w:r w:rsidR="000559E8" w:rsidRPr="000559E8">
        <w:rPr>
          <w:rFonts w:ascii="TH SarabunIT๙" w:hAnsi="TH SarabunIT๙" w:cs="TH SarabunIT๙" w:hint="cs"/>
          <w:sz w:val="33"/>
          <w:szCs w:val="33"/>
          <w:u w:val="dotted"/>
          <w:cs/>
        </w:rPr>
        <w:t>รายละเอียดตามแบบแปลนเทศบาล</w:t>
      </w:r>
    </w:p>
    <w:p w:rsidR="000559E8" w:rsidRPr="000559E8" w:rsidRDefault="000559E8" w:rsidP="00860973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0559E8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ตำบลมะกอกเหนือ 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u w:val="dotted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860973">
        <w:rPr>
          <w:rFonts w:ascii="TH SarabunIT๙" w:hAnsi="TH SarabunIT๙" w:cs="TH SarabunIT๙" w:hint="cs"/>
          <w:sz w:val="33"/>
          <w:szCs w:val="33"/>
          <w:u w:val="dotted"/>
          <w:cs/>
        </w:rPr>
        <w:t>5  พฤศจิกายน</w:t>
      </w:r>
      <w:r w:rsidR="007C2863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2558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860973">
        <w:rPr>
          <w:rFonts w:ascii="TH SarabunIT๙" w:hAnsi="TH SarabunIT๙" w:cs="TH SarabunIT๙" w:hint="cs"/>
          <w:sz w:val="33"/>
          <w:szCs w:val="33"/>
          <w:u w:val="dotted"/>
          <w:cs/>
        </w:rPr>
        <w:t>2,621,600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4)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5)</w:t>
      </w:r>
    </w:p>
    <w:p w:rsidR="00B748E0" w:rsidRDefault="000559E8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C2863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รายละ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ind w:left="159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7C2863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="004547D9">
        <w:rPr>
          <w:rFonts w:ascii="TH SarabunIT๙" w:hAnsi="TH SarabunIT๙" w:cs="TH SarabunIT๙" w:hint="cs"/>
          <w:sz w:val="33"/>
          <w:szCs w:val="33"/>
          <w:cs/>
        </w:rPr>
        <w:t xml:space="preserve">  ทองขาว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ปลัดเทศบาล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7C2863">
        <w:rPr>
          <w:rFonts w:ascii="TH SarabunIT๙" w:hAnsi="TH SarabunIT๙" w:cs="TH SarabunIT๙" w:hint="cs"/>
          <w:sz w:val="33"/>
          <w:szCs w:val="33"/>
          <w:cs/>
        </w:rPr>
        <w:t>ประธาน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กรรมการ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6.2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นายวิทูล   วุ่นชุม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นายช่างโยธา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860973">
        <w:rPr>
          <w:rFonts w:ascii="TH SarabunIT๙" w:hAnsi="TH SarabunIT๙" w:cs="TH SarabunIT๙" w:hint="cs"/>
          <w:sz w:val="33"/>
          <w:szCs w:val="33"/>
          <w:cs/>
        </w:rPr>
        <w:t>นายพุทธิ</w:t>
      </w:r>
      <w:proofErr w:type="spellStart"/>
      <w:r w:rsidR="00860973">
        <w:rPr>
          <w:rFonts w:ascii="TH SarabunIT๙" w:hAnsi="TH SarabunIT๙" w:cs="TH SarabunIT๙" w:hint="cs"/>
          <w:sz w:val="33"/>
          <w:szCs w:val="33"/>
          <w:cs/>
        </w:rPr>
        <w:t>พงษ์</w:t>
      </w:r>
      <w:proofErr w:type="spellEnd"/>
      <w:r w:rsidR="00860973">
        <w:rPr>
          <w:rFonts w:ascii="TH SarabunIT๙" w:hAnsi="TH SarabunIT๙" w:cs="TH SarabunIT๙" w:hint="cs"/>
          <w:sz w:val="33"/>
          <w:szCs w:val="33"/>
          <w:cs/>
        </w:rPr>
        <w:t xml:space="preserve">  เกตุ</w:t>
      </w:r>
      <w:proofErr w:type="spellStart"/>
      <w:r w:rsidR="00860973">
        <w:rPr>
          <w:rFonts w:ascii="TH SarabunIT๙" w:hAnsi="TH SarabunIT๙" w:cs="TH SarabunIT๙" w:hint="cs"/>
          <w:sz w:val="33"/>
          <w:szCs w:val="33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860973">
        <w:rPr>
          <w:rFonts w:ascii="TH SarabunIT๙" w:hAnsi="TH SarabunIT๙" w:cs="TH SarabunIT๙" w:hint="cs"/>
          <w:sz w:val="33"/>
          <w:szCs w:val="33"/>
          <w:cs/>
        </w:rPr>
        <w:t>เจ้าพนักป้องกันฯ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748E0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AC20E706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D7FB2"/>
    <w:rsid w:val="000559E8"/>
    <w:rsid w:val="00062099"/>
    <w:rsid w:val="000E0CFA"/>
    <w:rsid w:val="00281CD3"/>
    <w:rsid w:val="00283AE7"/>
    <w:rsid w:val="00291DC1"/>
    <w:rsid w:val="003E65A6"/>
    <w:rsid w:val="00435AB4"/>
    <w:rsid w:val="004516F5"/>
    <w:rsid w:val="004547D9"/>
    <w:rsid w:val="00471958"/>
    <w:rsid w:val="00544D29"/>
    <w:rsid w:val="00614AB5"/>
    <w:rsid w:val="00620C6E"/>
    <w:rsid w:val="00697018"/>
    <w:rsid w:val="007A610A"/>
    <w:rsid w:val="007C2863"/>
    <w:rsid w:val="00851B1D"/>
    <w:rsid w:val="00860973"/>
    <w:rsid w:val="0088409F"/>
    <w:rsid w:val="00897F60"/>
    <w:rsid w:val="008E1CA3"/>
    <w:rsid w:val="009111C9"/>
    <w:rsid w:val="0093782B"/>
    <w:rsid w:val="009D4E4E"/>
    <w:rsid w:val="00A1767A"/>
    <w:rsid w:val="00B53218"/>
    <w:rsid w:val="00B748E0"/>
    <w:rsid w:val="00D05FB5"/>
    <w:rsid w:val="00D4166B"/>
    <w:rsid w:val="00D42DA3"/>
    <w:rsid w:val="00DD7FB2"/>
    <w:rsid w:val="00E05F8D"/>
    <w:rsid w:val="00E62E33"/>
    <w:rsid w:val="00EA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10</cp:revision>
  <cp:lastPrinted>2015-10-06T02:51:00Z</cp:lastPrinted>
  <dcterms:created xsi:type="dcterms:W3CDTF">2015-09-02T02:30:00Z</dcterms:created>
  <dcterms:modified xsi:type="dcterms:W3CDTF">2015-12-04T08:10:00Z</dcterms:modified>
</cp:coreProperties>
</file>